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</w:t>
      </w:r>
      <w:r w:rsidR="008B1295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6</w:t>
      </w:r>
      <w:bookmarkStart w:id="0" w:name="_GoBack"/>
      <w:bookmarkEnd w:id="0"/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/SI/2019</w:t>
      </w:r>
    </w:p>
    <w:p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BA7288">
        <w:tc>
          <w:tcPr>
            <w:tcW w:w="9039" w:type="dxa"/>
            <w:shd w:val="clear" w:color="auto" w:fill="FFFFFF" w:themeFill="background1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 xml:space="preserve">Na preparação da sua candidatura, por favor siga a estrutura (tópicos) deste </w:t>
            </w:r>
            <w:proofErr w:type="spellStart"/>
            <w:r w:rsidRPr="00BA7288">
              <w:rPr>
                <w:rFonts w:ascii="Trebuchet MS" w:hAnsi="Trebuchet MS"/>
              </w:rPr>
              <w:t>template</w:t>
            </w:r>
            <w:proofErr w:type="spellEnd"/>
            <w:r w:rsidRPr="00BA7288">
              <w:rPr>
                <w:rFonts w:ascii="Trebuchet MS" w:hAnsi="Trebuchet MS"/>
              </w:rPr>
              <w:t xml:space="preserve">. O mesmo foi desenhado com o </w:t>
            </w:r>
            <w:proofErr w:type="spellStart"/>
            <w:r w:rsidRPr="00BA7288">
              <w:rPr>
                <w:rFonts w:ascii="Trebuchet MS" w:hAnsi="Trebuchet MS"/>
              </w:rPr>
              <w:t>objetivo</w:t>
            </w:r>
            <w:proofErr w:type="spellEnd"/>
            <w:r w:rsidRPr="00BA7288">
              <w:rPr>
                <w:rFonts w:ascii="Trebuchet MS" w:hAnsi="Trebuchet MS"/>
              </w:rPr>
              <w:t xml:space="preserve"> de assegurar que os </w:t>
            </w:r>
            <w:proofErr w:type="spellStart"/>
            <w:r w:rsidRPr="00BA7288">
              <w:rPr>
                <w:rFonts w:ascii="Trebuchet MS" w:hAnsi="Trebuchet MS"/>
              </w:rPr>
              <w:t>aspetos</w:t>
            </w:r>
            <w:proofErr w:type="spellEnd"/>
            <w:r w:rsidRPr="00BA7288">
              <w:rPr>
                <w:rFonts w:ascii="Trebuchet MS" w:hAnsi="Trebuchet MS"/>
              </w:rPr>
              <w:t xml:space="preserve"> importantes do </w:t>
            </w:r>
            <w:proofErr w:type="spellStart"/>
            <w:r w:rsidRPr="00BA7288">
              <w:rPr>
                <w:rFonts w:ascii="Trebuchet MS" w:hAnsi="Trebuchet MS"/>
              </w:rPr>
              <w:t>projeto</w:t>
            </w:r>
            <w:proofErr w:type="spellEnd"/>
            <w:r w:rsidRPr="00BA7288">
              <w:rPr>
                <w:rFonts w:ascii="Trebuchet MS" w:hAnsi="Trebuchet MS"/>
              </w:rPr>
              <w:t xml:space="preserve"> fiquem evidentes e claros de forma a permitir aos peritos avaliadores uma avaliação eficaz.</w:t>
            </w: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BA7288" w:rsidRPr="00BA7288" w:rsidRDefault="008B1295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hAnsi="Trebuchet MS"/>
              </w:rPr>
              <w:pict>
                <v:shape id="_x0000_i1026" type="#_x0000_t75" style="width:12.75pt;height:12.75pt;visibility:visible;mso-wrap-style:square">
                  <v:imagedata r:id="rId10" o:title=""/>
                </v:shape>
              </w:pic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</w:p>
          <w:p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 xml:space="preserve"> </w:t>
            </w:r>
          </w:p>
          <w:p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 w:rsidRPr="00BA7288"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 w:rsidRPr="00BA7288">
              <w:rPr>
                <w:rFonts w:ascii="Trebuchet MS" w:eastAsia="Times New Roman" w:hAnsi="Trebuchet MS" w:cs="Times New Roman"/>
                <w:noProof/>
                <w:color w:val="000000"/>
                <w:lang w:eastAsia="pt-PT"/>
              </w:rPr>
              <w:drawing>
                <wp:inline distT="0" distB="0" distL="114300" distR="114300" wp14:anchorId="60F879B4" wp14:editId="3761CCA7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Pr="00BA7288">
              <w:rPr>
                <w:rFonts w:ascii="Trebuchet MS" w:hAnsi="Trebuchet MS"/>
                <w:b/>
              </w:rPr>
              <w:t>O Anexo Técnico e o formulário de candidatura devem ser elaborados em língua inglesa sempre que os beneficiários desejem que os peritos avaliadores sejam estrangeiros.</w:t>
            </w:r>
          </w:p>
          <w:p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BA7288">
              <w:rPr>
                <w:rFonts w:ascii="Trebuchet MS" w:hAnsi="Trebuchet MS"/>
              </w:rPr>
              <w:t>Portable</w:t>
            </w:r>
            <w:proofErr w:type="spellEnd"/>
            <w:r w:rsidRPr="00BA7288">
              <w:rPr>
                <w:rFonts w:ascii="Trebuchet MS" w:hAnsi="Trebuchet MS"/>
              </w:rPr>
              <w:t xml:space="preserve"> </w:t>
            </w:r>
            <w:proofErr w:type="spellStart"/>
            <w:r w:rsidRPr="00BA7288">
              <w:rPr>
                <w:rFonts w:ascii="Trebuchet MS" w:hAnsi="Trebuchet MS"/>
              </w:rPr>
              <w:t>Document</w:t>
            </w:r>
            <w:proofErr w:type="spellEnd"/>
            <w:r w:rsidRPr="00BA7288">
              <w:rPr>
                <w:rFonts w:ascii="Trebuchet MS" w:hAnsi="Trebuchet MS"/>
              </w:rPr>
              <w:t xml:space="preserve"> </w:t>
            </w:r>
            <w:proofErr w:type="spellStart"/>
            <w:r w:rsidRPr="00BA7288">
              <w:rPr>
                <w:rFonts w:ascii="Trebuchet MS" w:hAnsi="Trebuchet MS"/>
              </w:rPr>
              <w:t>Format</w:t>
            </w:r>
            <w:proofErr w:type="spellEnd"/>
            <w:r w:rsidRPr="00BA7288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BA7288">
              <w:rPr>
                <w:rFonts w:ascii="Trebuchet MS" w:hAnsi="Trebuchet MS"/>
              </w:rPr>
              <w:t>upload</w:t>
            </w:r>
            <w:proofErr w:type="spellEnd"/>
            <w:r w:rsidRPr="00BA7288">
              <w:rPr>
                <w:rFonts w:ascii="Trebuchet MS" w:hAnsi="Trebuchet MS"/>
              </w:rPr>
              <w:t>) previamente à submissão da candidatura.</w:t>
            </w: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  <w:noProof/>
                <w:lang w:eastAsia="pt-PT"/>
              </w:rPr>
              <w:drawing>
                <wp:inline distT="0" distB="0" distL="0" distR="0" wp14:anchorId="3DF4E97A" wp14:editId="77ADB9BE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hAnsi="Trebuchet MS"/>
                <w:b/>
              </w:rPr>
              <w:t>ATENÇÃO</w:t>
            </w:r>
            <w:r w:rsidRPr="00BA7288">
              <w:rPr>
                <w:rFonts w:ascii="Trebuchet MS" w:hAnsi="Trebuchet MS"/>
              </w:rPr>
              <w:t xml:space="preserve">, se </w:t>
            </w:r>
            <w:proofErr w:type="spellStart"/>
            <w:r w:rsidRPr="00BA7288">
              <w:rPr>
                <w:rFonts w:ascii="Trebuchet MS" w:hAnsi="Trebuchet MS"/>
              </w:rPr>
              <w:t>efetuar</w:t>
            </w:r>
            <w:proofErr w:type="spellEnd"/>
            <w:r w:rsidRPr="00BA7288">
              <w:rPr>
                <w:rFonts w:ascii="Trebuchet MS" w:hAnsi="Trebuchet MS"/>
              </w:rPr>
              <w:t xml:space="preserve"> o </w:t>
            </w:r>
            <w:proofErr w:type="spellStart"/>
            <w:r w:rsidRPr="00BA7288">
              <w:rPr>
                <w:rFonts w:ascii="Trebuchet MS" w:hAnsi="Trebuchet MS"/>
              </w:rPr>
              <w:t>upload</w:t>
            </w:r>
            <w:proofErr w:type="spellEnd"/>
            <w:r w:rsidRPr="00BA7288">
              <w:rPr>
                <w:rFonts w:ascii="Trebuchet MS" w:hAnsi="Trebuchet MS"/>
              </w:rPr>
              <w:t xml:space="preserve"> do anexo com um número de páginas acima do limite permitido, o excesso de páginas não será considerado.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042279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3488449" w:history="1">
            <w:r w:rsidR="00042279" w:rsidRPr="00893484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_Toc13488449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4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0" w:history="1">
            <w:r w:rsidR="00042279" w:rsidRPr="00893484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_Toc13488450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4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1" w:history="1">
            <w:r w:rsidR="00042279" w:rsidRPr="00893484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_Toc13488451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4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2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_Toc13488452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3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_Toc13488453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4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_Toc13488454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5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_Toc13488455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6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_Toc13488456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6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7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_Toc13488457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6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8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_Toc13488458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6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9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_Toc13488459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7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0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_Toc13488460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7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1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_Toc13488461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7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2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_Toc13488462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8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3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_Toc13488463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8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4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_Toc13488464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9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5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_Toc13488465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9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6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_Toc13488466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9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8B129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7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_Toc13488467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10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13488449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 xml:space="preserve">Título do </w:t>
      </w:r>
      <w:proofErr w:type="spellStart"/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proofErr w:type="spellEnd"/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13488450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13488451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Empresa líder do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projeto</w:t>
            </w:r>
            <w:proofErr w:type="spellEnd"/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Total de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copromotores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042279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279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Lista de </w:t>
      </w:r>
      <w:proofErr w:type="spellStart"/>
      <w:r w:rsidRPr="00080A38">
        <w:rPr>
          <w:rFonts w:ascii="Trebuchet MS" w:hAnsi="Trebuchet MS"/>
          <w:b/>
        </w:rPr>
        <w:t>copromotores</w:t>
      </w:r>
      <w:proofErr w:type="spellEnd"/>
    </w:p>
    <w:tbl>
      <w:tblPr>
        <w:tblW w:w="8252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1560"/>
        <w:gridCol w:w="1871"/>
        <w:gridCol w:w="1134"/>
        <w:gridCol w:w="994"/>
      </w:tblGrid>
      <w:tr w:rsidR="00042279" w:rsidTr="00042279">
        <w:trPr>
          <w:trHeight w:val="52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Pr="00C5395E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proofErr w:type="gramEnd"/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n-1)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042279" w:rsidRDefault="00042279" w:rsidP="00042279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bookmarkStart w:id="5" w:name="_Toc13488452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Descrição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4"/>
      <w:bookmarkEnd w:id="5"/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042279" w:rsidRDefault="00042279" w:rsidP="00042279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Default="00042279" w:rsidP="00042279">
      <w:pPr>
        <w:pStyle w:val="Cabealho2"/>
        <w:numPr>
          <w:ilvl w:val="1"/>
          <w:numId w:val="12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2"/>
      <w:bookmarkStart w:id="7" w:name="_Toc13488453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6"/>
      <w:bookmarkEnd w:id="7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Descrição do contexto, identificando as necessidades que motivaram a definição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pStyle w:val="Cabealho2"/>
        <w:numPr>
          <w:ilvl w:val="1"/>
          <w:numId w:val="1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8" w:name="_Toc13009753"/>
      <w:bookmarkStart w:id="9" w:name="_Toc13488454"/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Objetivos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solução proposta</w:t>
      </w:r>
      <w:bookmarkEnd w:id="8"/>
      <w:bookmarkEnd w:id="9"/>
    </w:p>
    <w:p w:rsidR="00042279" w:rsidRDefault="00042279" w:rsidP="00042279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que devem ser específicos, mensuráveis, atingíveis, relevantes e temporizáveis (S.M.A.R.T.), consistentes com os impactos esperados e com a estratégia de inovação dos elementos do consórcio.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a solução proposta pelo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responder às necessidades identificadas</w:t>
      </w:r>
    </w:p>
    <w:p w:rsidR="00042279" w:rsidRPr="00EE55DC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5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0" w:name="_Toc4174668"/>
      <w:bookmarkStart w:id="11" w:name="_Toc4174800"/>
      <w:bookmarkStart w:id="12" w:name="_Toc4174829"/>
      <w:bookmarkStart w:id="13" w:name="_Toc4175059"/>
      <w:bookmarkStart w:id="14" w:name="_Toc4180112"/>
      <w:bookmarkStart w:id="15" w:name="_Toc4755799"/>
      <w:bookmarkStart w:id="16" w:name="_Toc4755833"/>
      <w:bookmarkStart w:id="17" w:name="_Toc13009754"/>
      <w:bookmarkStart w:id="18" w:name="_Toc13488455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7"/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424" w:tblpY="61"/>
        <w:tblW w:w="7295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042279" w:rsidTr="003775FC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Projeto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042279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42279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302281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Pr="00EE55DC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302281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proofErr w:type="gramStart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</w:t>
      </w:r>
      <w:proofErr w:type="gramEnd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) desenvolvimento(s) científico(s) e/ou tecnológico(s) propostos, especificando o ponto de partida e o nível de maturidade tecnológica (TRL) que pretende atingir. Posicione </w:t>
      </w:r>
      <w:proofErr w:type="gramStart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</w:t>
      </w:r>
      <w:proofErr w:type="gramEnd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) desenvolvimento(s) face ao estado da arte. Explique a abordagem metodológica, técnica e científica para alcançar os </w:t>
      </w:r>
      <w:proofErr w:type="spellStart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propostos</w:t>
      </w: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9" w:name="_d4gi3ngkbhqi" w:colFirst="0" w:colLast="0"/>
      <w:bookmarkEnd w:id="19"/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0" w:name="_Toc13009755"/>
      <w:bookmarkStart w:id="21" w:name="_Toc13488456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implementação</w:t>
      </w:r>
      <w:bookmarkEnd w:id="20"/>
      <w:bookmarkEnd w:id="21"/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56"/>
      <w:bookmarkStart w:id="23" w:name="_Toc134884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das 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Atividades</w:t>
      </w:r>
      <w:bookmarkEnd w:id="22"/>
      <w:bookmarkEnd w:id="23"/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1859"/>
        <w:gridCol w:w="3289"/>
        <w:gridCol w:w="567"/>
        <w:gridCol w:w="1843"/>
      </w:tblGrid>
      <w:tr w:rsidR="00042279" w:rsidTr="00B35F8C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Atividade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Designação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Atividade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 responsável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042279" w:rsidTr="00B35F8C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042279" w:rsidTr="00B35F8C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B35F8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Investigação </w:t>
            </w:r>
            <w:r w:rsidR="00B35F8C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ndustrial</w:t>
            </w:r>
            <w:proofErr w:type="gram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>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042279" w:rsidTr="00B35F8C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proofErr w:type="gramEnd"/>
          </w:p>
        </w:tc>
        <w:tc>
          <w:tcPr>
            <w:tcW w:w="18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042279" w:rsidRPr="00EE55DC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previstas e as suas relações e dependências. Apresente um diagrama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Gantt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 o plano das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tarefas, se aplicável,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Pr="00EE55DC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4" w:name="_Toc13009757"/>
      <w:bookmarkStart w:id="25" w:name="_Toc134884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Descrição das 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Atividades</w:t>
      </w:r>
      <w:bookmarkEnd w:id="24"/>
      <w:bookmarkEnd w:id="25"/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042279" w:rsidTr="003775F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042279" w:rsidTr="003775FC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início: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conclusão: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Descrição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copromotores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envolvidos. </w:t>
            </w:r>
            <w:r w:rsidRPr="00C671BD">
              <w:rPr>
                <w:rFonts w:ascii="Trebuchet MS" w:eastAsia="Trebuchet MS" w:hAnsi="Trebuchet MS" w:cs="Trebuchet MS"/>
                <w:sz w:val="18"/>
                <w:szCs w:val="18"/>
              </w:rPr>
              <w:t>A descrição dos trabalhos deverá fornecer detalhe relevante também para a justificação do plano de investimentos.</w:t>
            </w: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nvestimentos, por promotor, associado à </w:t>
            </w:r>
            <w:proofErr w:type="spellStart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</w:t>
            </w:r>
            <w:proofErr w:type="spellStart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ETI’s</w:t>
            </w:r>
            <w:proofErr w:type="spellEnd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deliverables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 Descrição dos marcos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42279" w:rsidRDefault="00042279" w:rsidP="003775FC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EE55DC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6" w:name="_Toc13009758"/>
      <w:bookmarkStart w:id="27" w:name="_Toc134884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deliverables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26"/>
      <w:bookmarkEnd w:id="2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Identifique e classifique os entregáveis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042279" w:rsidTr="003775FC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042279" w:rsidTr="003775FC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(Documento; Relatório; Protótipo; Demonstrador; Piloto;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Website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Confidencial / Público (*)</w:t>
            </w:r>
          </w:p>
        </w:tc>
      </w:tr>
      <w:tr w:rsidR="00042279" w:rsidTr="003775F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  <w:proofErr w:type="spell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  <w:proofErr w:type="spell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 do promotor líder)</w:t>
      </w:r>
    </w:p>
    <w:p w:rsidR="00042279" w:rsidRDefault="00042279" w:rsidP="00042279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8" w:name="_Toc13009759"/>
      <w:bookmarkStart w:id="29" w:name="_Toc13488460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milestones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28"/>
      <w:bookmarkEnd w:id="29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Identifique os principais marcos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respetivos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meios de verificação, bem como as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042279" w:rsidTr="003775FC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(deve ser possível quantificar)</w:t>
            </w:r>
          </w:p>
        </w:tc>
      </w:tr>
      <w:tr w:rsidR="00042279" w:rsidTr="003775FC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M2.1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MN.n</w:t>
            </w:r>
            <w:proofErr w:type="spell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0" w:name="_Toc13009760"/>
      <w:bookmarkStart w:id="31" w:name="_Toc13488461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Descrição dos riscos críticos para a implementação do </w:t>
      </w:r>
      <w:proofErr w:type="spellStart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30"/>
      <w:bookmarkEnd w:id="31"/>
      <w:proofErr w:type="spellEnd"/>
    </w:p>
    <w:p w:rsidR="00042279" w:rsidRPr="00722200" w:rsidRDefault="00042279" w:rsidP="00042279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 xml:space="preserve">Riscos críticos são eventos que se antecipa poderem ocorrer e que comportam um impacto negativo muito significativo para o atingir dos </w:t>
      </w:r>
      <w:proofErr w:type="spellStart"/>
      <w:r>
        <w:rPr>
          <w:sz w:val="18"/>
          <w:szCs w:val="18"/>
        </w:rPr>
        <w:t>objetivos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projeto</w:t>
      </w:r>
      <w:proofErr w:type="spellEnd"/>
      <w:r>
        <w:rPr>
          <w:sz w:val="18"/>
          <w:szCs w:val="18"/>
        </w:rPr>
        <w:t xml:space="preserve"> no intervalo de tempo previsto.)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042279" w:rsidTr="003775FC">
        <w:trPr>
          <w:jc w:val="center"/>
        </w:trPr>
        <w:tc>
          <w:tcPr>
            <w:tcW w:w="2638" w:type="dxa"/>
            <w:vAlign w:val="center"/>
          </w:tcPr>
          <w:p w:rsidR="00042279" w:rsidRPr="00234522" w:rsidRDefault="00042279" w:rsidP="003775FC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042279" w:rsidRPr="00234522" w:rsidRDefault="00042279" w:rsidP="003775FC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042279" w:rsidRPr="00234522" w:rsidRDefault="00042279" w:rsidP="003775FC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042279" w:rsidRPr="00234522" w:rsidRDefault="00042279" w:rsidP="003775FC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</w:tbl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5665E6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2" w:name="_Toc13009761"/>
      <w:bookmarkStart w:id="33" w:name="_Toc134884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32"/>
      <w:bookmarkEnd w:id="33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042279" w:rsidRPr="00FE77BB" w:rsidTr="003775FC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042279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042279" w:rsidRPr="00FE77BB" w:rsidTr="003775FC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042279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042279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042279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Pr="005665E6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34" w:name="_Toc13009762"/>
      <w:bookmarkStart w:id="35" w:name="_Toc13488463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34"/>
      <w:bookmarkEnd w:id="35"/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os diferentes membros do consórcio e sua experiência prévia relevante para o contributo esperado no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, definindo o perfil dos membros da equipa que vão realizar os trabalhos.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No caso de recursos humanos críticos para os desenvolvimentos propostos, possuidores de competências e papel relevantes para o sucesso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, apresente os curricula desses recursos, incluindo os técnicos pertencentes a entidades externas de assistência técnica, científica e consultoria.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Demonstre a complementaridade entre os diferentes participantes e, se aplicável, fundamente as subcontratações.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36" w:name="_Toc4174682"/>
      <w:bookmarkStart w:id="37" w:name="_Toc4174813"/>
      <w:bookmarkStart w:id="38" w:name="_Toc4174842"/>
      <w:bookmarkStart w:id="39" w:name="_Toc4175072"/>
      <w:bookmarkStart w:id="40" w:name="_Toc4180125"/>
      <w:bookmarkStart w:id="41" w:name="_Toc4755812"/>
      <w:bookmarkStart w:id="42" w:name="_Toc4755846"/>
      <w:bookmarkStart w:id="43" w:name="_Toc13006763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coletivamente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constituem um “consórcio completo” capaz de atingir os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, nas condições estabelecidas na alínea d) do n.º 4 do artigo 66.º do RECI.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042279" w:rsidRPr="00080A38" w:rsidTr="003775FC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042279" w:rsidRPr="00080A38" w:rsidRDefault="00042279" w:rsidP="003775FC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042279" w:rsidRPr="00080A38" w:rsidTr="003775FC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042279" w:rsidRDefault="00042279" w:rsidP="003775FC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042279" w:rsidRPr="00080A38" w:rsidRDefault="00042279" w:rsidP="003775FC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042279" w:rsidRDefault="00042279" w:rsidP="00042279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042279" w:rsidRPr="001274ED" w:rsidRDefault="00042279" w:rsidP="00042279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</w:t>
      </w:r>
      <w:proofErr w:type="gramStart"/>
      <w:r w:rsidRPr="001274ED">
        <w:rPr>
          <w:rFonts w:eastAsia="Trebuchet MS"/>
          <w:color w:val="1F497D"/>
          <w:sz w:val="16"/>
          <w:szCs w:val="16"/>
        </w:rPr>
        <w:t>spin-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off</w:t>
      </w:r>
      <w:proofErr w:type="spellEnd"/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como estratégia de valorização dos resultados do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projeto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 xml:space="preserve"> </w:t>
      </w:r>
      <w:r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>
        <w:rPr>
          <w:rFonts w:eastAsia="Trebuchet MS"/>
          <w:color w:val="1F497D"/>
          <w:sz w:val="16"/>
          <w:szCs w:val="16"/>
        </w:rPr>
        <w:t xml:space="preserve"> </w:t>
      </w:r>
      <w:proofErr w:type="gramStart"/>
      <w:r>
        <w:rPr>
          <w:rFonts w:eastAsia="Trebuchet MS"/>
          <w:color w:val="1F497D"/>
          <w:sz w:val="16"/>
          <w:szCs w:val="16"/>
        </w:rPr>
        <w:t>1</w:t>
      </w:r>
      <w:proofErr w:type="gramEnd"/>
      <w:r>
        <w:rPr>
          <w:rFonts w:eastAsia="Trebuchet MS"/>
          <w:color w:val="1F497D"/>
          <w:sz w:val="16"/>
          <w:szCs w:val="16"/>
        </w:rPr>
        <w:t>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proofErr w:type="gramStart"/>
      <w:r w:rsidRPr="001274ED">
        <w:rPr>
          <w:rFonts w:eastAsia="Trebuchet MS"/>
          <w:color w:val="1F497D"/>
          <w:sz w:val="16"/>
          <w:szCs w:val="16"/>
        </w:rPr>
        <w:t>o</w:t>
      </w:r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mercado a explorar seja um mercado </w:t>
      </w:r>
      <w:r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>
        <w:rPr>
          <w:rFonts w:eastAsia="Trebuchet MS"/>
          <w:color w:val="1F497D"/>
          <w:sz w:val="16"/>
          <w:szCs w:val="16"/>
        </w:rPr>
        <w:t xml:space="preserve">apenas haja empresas adequadas em concorrência </w:t>
      </w:r>
      <w:proofErr w:type="spellStart"/>
      <w:r>
        <w:rPr>
          <w:rFonts w:eastAsia="Trebuchet MS"/>
          <w:color w:val="1F497D"/>
          <w:sz w:val="16"/>
          <w:szCs w:val="16"/>
        </w:rPr>
        <w:t>direta</w:t>
      </w:r>
      <w:proofErr w:type="spellEnd"/>
      <w:r>
        <w:rPr>
          <w:rFonts w:eastAsia="Trebuchet MS"/>
          <w:color w:val="1F497D"/>
          <w:sz w:val="16"/>
          <w:szCs w:val="16"/>
        </w:rPr>
        <w:t xml:space="preserve"> 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>
        <w:rPr>
          <w:rFonts w:eastAsia="Trebuchet MS"/>
          <w:color w:val="1F497D"/>
          <w:sz w:val="16"/>
          <w:szCs w:val="16"/>
        </w:rPr>
        <w:t xml:space="preserve">; </w:t>
      </w:r>
      <w:proofErr w:type="gramStart"/>
      <w:r>
        <w:rPr>
          <w:rFonts w:eastAsia="Trebuchet MS"/>
          <w:color w:val="1F497D"/>
          <w:sz w:val="16"/>
          <w:szCs w:val="16"/>
        </w:rPr>
        <w:t xml:space="preserve">4) </w:t>
      </w:r>
      <w:r w:rsidRPr="001274ED">
        <w:rPr>
          <w:rFonts w:eastAsia="Trebuchet MS"/>
          <w:color w:val="1F497D"/>
          <w:sz w:val="16"/>
          <w:szCs w:val="16"/>
        </w:rPr>
        <w:t xml:space="preserve"> o</w:t>
      </w:r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tecido empresarial nacional ainda é muito pouco maduro</w:t>
      </w:r>
      <w:r>
        <w:rPr>
          <w:rFonts w:eastAsia="Trebuchet MS"/>
          <w:color w:val="1F497D"/>
          <w:sz w:val="16"/>
          <w:szCs w:val="16"/>
        </w:rPr>
        <w:t xml:space="preserve"> no </w:t>
      </w:r>
      <w:proofErr w:type="spellStart"/>
      <w:r>
        <w:rPr>
          <w:rFonts w:eastAsia="Trebuchet MS"/>
          <w:color w:val="1F497D"/>
          <w:sz w:val="16"/>
          <w:szCs w:val="16"/>
        </w:rPr>
        <w:t>setor</w:t>
      </w:r>
      <w:proofErr w:type="spellEnd"/>
      <w:r>
        <w:rPr>
          <w:rFonts w:eastAsia="Trebuchet MS"/>
          <w:color w:val="1F497D"/>
          <w:sz w:val="16"/>
          <w:szCs w:val="16"/>
        </w:rPr>
        <w:t xml:space="preserve">; 5) as empresas promotoras no consórcio considerem ser mais adequado criar uma nova empresa para explorar o produto ou serviço que resulte do </w:t>
      </w:r>
      <w:proofErr w:type="spellStart"/>
      <w:r>
        <w:rPr>
          <w:rFonts w:eastAsia="Trebuchet MS"/>
          <w:color w:val="1F497D"/>
          <w:sz w:val="16"/>
          <w:szCs w:val="16"/>
        </w:rPr>
        <w:t>projeto</w:t>
      </w:r>
      <w:proofErr w:type="spellEnd"/>
      <w:r>
        <w:rPr>
          <w:rFonts w:eastAsia="Trebuchet MS"/>
          <w:color w:val="1F497D"/>
          <w:sz w:val="16"/>
          <w:szCs w:val="16"/>
        </w:rPr>
        <w:t xml:space="preserve">, em vez de o fazerem </w:t>
      </w:r>
      <w:proofErr w:type="spellStart"/>
      <w:r>
        <w:rPr>
          <w:rFonts w:eastAsia="Trebuchet MS"/>
          <w:color w:val="1F497D"/>
          <w:sz w:val="16"/>
          <w:szCs w:val="16"/>
        </w:rPr>
        <w:t>diretamente</w:t>
      </w:r>
      <w:proofErr w:type="spellEnd"/>
      <w:r>
        <w:rPr>
          <w:rFonts w:eastAsia="Trebuchet MS"/>
          <w:color w:val="1F497D"/>
          <w:sz w:val="16"/>
          <w:szCs w:val="16"/>
        </w:rPr>
        <w:t xml:space="preserve">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 xml:space="preserve">. Se não for claro em que contexto surge a necessidade de criação de uma empresa </w:t>
      </w:r>
      <w:proofErr w:type="gramStart"/>
      <w:r w:rsidRPr="001274ED">
        <w:rPr>
          <w:rFonts w:eastAsia="Trebuchet MS"/>
          <w:color w:val="1F497D"/>
          <w:sz w:val="16"/>
          <w:szCs w:val="16"/>
        </w:rPr>
        <w:t>spin-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off</w:t>
      </w:r>
      <w:proofErr w:type="spellEnd"/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para comercializar as soluções resultantes do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projeto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>, o conceito de “consórcio completo” não estará satisfeito.</w:t>
      </w:r>
    </w:p>
    <w:p w:rsidR="00042279" w:rsidRDefault="00042279" w:rsidP="0004227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Default="00042279" w:rsidP="0004227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Pr="00903451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4" w:name="_Toc13009763"/>
      <w:bookmarkStart w:id="45" w:name="_Toc13488464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Gestão do </w:t>
      </w:r>
      <w:proofErr w:type="spellStart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44"/>
      <w:bookmarkEnd w:id="45"/>
      <w:proofErr w:type="spellEnd"/>
    </w:p>
    <w:p w:rsidR="00042279" w:rsidRDefault="00042279" w:rsidP="00042279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 modelo de gestão, a estrutura organizativa e os mecanismos de articulação e cooperação entre os vários participantes e demonstre a sua adequação à dimensão e complexidade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042279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6" w:name="_Toc13009764"/>
      <w:bookmarkStart w:id="47" w:name="_Toc13488465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Impacto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Start w:id="48" w:name="_Toc4174686"/>
      <w:bookmarkStart w:id="49" w:name="_Toc4174817"/>
      <w:bookmarkStart w:id="50" w:name="_Toc4174846"/>
      <w:bookmarkStart w:id="51" w:name="_Toc4175076"/>
      <w:bookmarkStart w:id="52" w:name="_Toc4180129"/>
      <w:bookmarkStart w:id="53" w:name="_Toc4755816"/>
      <w:bookmarkStart w:id="54" w:name="_Toc4755850"/>
      <w:bookmarkStart w:id="55" w:name="_Toc13006767"/>
      <w:bookmarkStart w:id="56" w:name="_Toc4174687"/>
      <w:bookmarkStart w:id="57" w:name="_Toc4174818"/>
      <w:bookmarkStart w:id="58" w:name="_Toc4174847"/>
      <w:bookmarkStart w:id="59" w:name="_Toc4175077"/>
      <w:bookmarkStart w:id="60" w:name="_Toc4180130"/>
      <w:bookmarkStart w:id="61" w:name="_Toc4755817"/>
      <w:bookmarkStart w:id="62" w:name="_Toc4755851"/>
      <w:bookmarkStart w:id="63" w:name="_Toc13006768"/>
      <w:bookmarkEnd w:id="4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47"/>
      <w:proofErr w:type="spellEnd"/>
    </w:p>
    <w:p w:rsidR="00042279" w:rsidRPr="00D1013F" w:rsidRDefault="00042279" w:rsidP="00042279"/>
    <w:p w:rsidR="00042279" w:rsidRPr="00D1013F" w:rsidRDefault="00042279" w:rsidP="00042279">
      <w:pPr>
        <w:pStyle w:val="Cabealho2"/>
        <w:numPr>
          <w:ilvl w:val="1"/>
          <w:numId w:val="17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64" w:name="_Toc13009765"/>
      <w:bookmarkStart w:id="65" w:name="_Toc134884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64"/>
      <w:bookmarkEnd w:id="65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a estratégia de valorização económica dos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por empresa, nomeadamente: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e caracterize o mercado alvo (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setores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aplicação, mercados geográficos, segmentos alvo e posicionamento). Evidencie e quantifique os novos segmentos de mercado a abordar, fruto dos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Identifique soluções potencialmente concorrentes.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Identifique e quantifique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mercado para 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a estratégia de introdução no mercado (mercados geográficos, segmentos alvo e posicionamento).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Identifique os canais de exportação, se aplicável, existentes ou a desenvolver (expor a abordagem e recursos necessários para o estabelecimento de novos canais de exportação).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as necessidades de investimento (produtivo) complementares.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Refira os principais riscos de natureza comercial 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respetivas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estratégias de mitigação.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restrições potenciais (regulamentares, ambientais, etc…).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proteção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valorização da propriedade intelectual sobre a forma de patentes e/ou outras formas.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outros sectores de aplicação/mercados alvo da tecnologia.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-Evidencie os impactos na capacidade das empresas internalizarem novas competências e/ou aprofundarem as existentes bem como na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adoção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melhores práticas nos processos de gestão da inovação.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302281" w:rsidRDefault="00042279" w:rsidP="00042279">
      <w:pPr>
        <w:pStyle w:val="Cabealho2"/>
        <w:numPr>
          <w:ilvl w:val="1"/>
          <w:numId w:val="17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6" w:name="_Toc13009766"/>
      <w:bookmarkStart w:id="67" w:name="_Toc1348846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66"/>
      <w:bookmarkEnd w:id="67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 plano de divulgação alargada dos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demonstrando a sua coerência e identificando em termos concretos os planos das seguintes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: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Ações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divulgação e a sua articulação com 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 em co-autoria entre entidades não empresariais e empresas</w:t>
      </w:r>
    </w:p>
    <w:p w:rsidR="00042279" w:rsidRDefault="00042279" w:rsidP="00042279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Ações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Organização de Conferências, seminários ou fóruns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Criação de </w:t>
      </w:r>
      <w:proofErr w:type="gramStart"/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  <w:proofErr w:type="gramEnd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042279" w:rsidRDefault="00042279" w:rsidP="00042279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980697" w:rsidSect="005D3278">
      <w:headerReference w:type="default" r:id="rId13"/>
      <w:footerReference w:type="defaul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97" w:rsidRDefault="00980697" w:rsidP="00F46B80">
      <w:pPr>
        <w:spacing w:after="0" w:line="240" w:lineRule="auto"/>
      </w:pPr>
      <w:r>
        <w:separator/>
      </w:r>
    </w:p>
  </w:endnote>
  <w:endnote w:type="continuationSeparator" w:id="0">
    <w:p w:rsidR="00980697" w:rsidRDefault="00980697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80697" w:rsidRPr="00561740" w:rsidTr="004A3C1F">
              <w:tc>
                <w:tcPr>
                  <w:tcW w:w="6946" w:type="dxa"/>
                </w:tcPr>
                <w:p w:rsidR="00980697" w:rsidRPr="00561740" w:rsidRDefault="00980697" w:rsidP="008B129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Título do </w:t>
                  </w:r>
                  <w:proofErr w:type="spellStart"/>
                  <w:r w:rsidRPr="00561740">
                    <w:rPr>
                      <w:sz w:val="18"/>
                      <w:szCs w:val="18"/>
                    </w:rPr>
                    <w:t>projeto</w:t>
                  </w:r>
                  <w:proofErr w:type="spellEnd"/>
                  <w:r w:rsidR="00EF60B4">
                    <w:rPr>
                      <w:sz w:val="18"/>
                      <w:szCs w:val="18"/>
                    </w:rPr>
                    <w:t xml:space="preserve"> / Anexo Técnico – Aviso 1</w:t>
                  </w:r>
                  <w:r w:rsidR="008B1295">
                    <w:rPr>
                      <w:sz w:val="18"/>
                      <w:szCs w:val="18"/>
                    </w:rPr>
                    <w:t>6</w:t>
                  </w:r>
                  <w:r w:rsidR="00EF60B4">
                    <w:rPr>
                      <w:sz w:val="18"/>
                      <w:szCs w:val="18"/>
                    </w:rPr>
                    <w:t>/SI/2019</w:t>
                  </w:r>
                </w:p>
              </w:tc>
              <w:tc>
                <w:tcPr>
                  <w:tcW w:w="1448" w:type="dxa"/>
                </w:tcPr>
                <w:p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29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295">
                    <w:rPr>
                      <w:bCs/>
                      <w:noProof/>
                      <w:sz w:val="18"/>
                      <w:szCs w:val="18"/>
                    </w:rPr>
                    <w:t>10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0697" w:rsidRPr="00D35517" w:rsidRDefault="008B1295" w:rsidP="00D35517">
            <w:pPr>
              <w:pStyle w:val="Rodap"/>
              <w:jc w:val="right"/>
            </w:pPr>
          </w:p>
        </w:sdtContent>
      </w:sdt>
    </w:sdtContent>
  </w:sdt>
  <w:p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97" w:rsidRDefault="00980697" w:rsidP="00F46B80">
      <w:pPr>
        <w:spacing w:after="0" w:line="240" w:lineRule="auto"/>
      </w:pPr>
      <w:r>
        <w:separator/>
      </w:r>
    </w:p>
  </w:footnote>
  <w:footnote w:type="continuationSeparator" w:id="0">
    <w:p w:rsidR="00980697" w:rsidRDefault="00980697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6A6150E" wp14:editId="1C829593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4BD33042"/>
    <w:multiLevelType w:val="multilevel"/>
    <w:tmpl w:val="B8CCED14"/>
    <w:numStyleLink w:val="Style3"/>
  </w:abstractNum>
  <w:abstractNum w:abstractNumId="12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4359"/>
    <w:rsid w:val="000358D0"/>
    <w:rsid w:val="00040ACC"/>
    <w:rsid w:val="00042279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E6536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295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5F8C"/>
    <w:rsid w:val="00B37F46"/>
    <w:rsid w:val="00B51223"/>
    <w:rsid w:val="00B55C94"/>
    <w:rsid w:val="00B6105F"/>
    <w:rsid w:val="00B75CEC"/>
    <w:rsid w:val="00B80B1F"/>
    <w:rsid w:val="00B97FEE"/>
    <w:rsid w:val="00BA059D"/>
    <w:rsid w:val="00BA7288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EF60B4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72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PargrafodaListaCarcter">
    <w:name w:val="Parágrafo da Lista Carácter"/>
    <w:link w:val="PargrafodaLista"/>
    <w:uiPriority w:val="72"/>
    <w:rsid w:val="00042279"/>
  </w:style>
  <w:style w:type="numbering" w:customStyle="1" w:styleId="Style3">
    <w:name w:val="Style3"/>
    <w:uiPriority w:val="99"/>
    <w:rsid w:val="00042279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72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PargrafodaListaCarcter">
    <w:name w:val="Parágrafo da Lista Carácter"/>
    <w:link w:val="PargrafodaLista"/>
    <w:uiPriority w:val="72"/>
    <w:rsid w:val="00042279"/>
  </w:style>
  <w:style w:type="numbering" w:customStyle="1" w:styleId="Style3">
    <w:name w:val="Style3"/>
    <w:uiPriority w:val="99"/>
    <w:rsid w:val="0004227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B1CC-64F7-4C50-824C-B82E4C56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1879</Words>
  <Characters>10151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Margarida Pinto</cp:lastModifiedBy>
  <cp:revision>18</cp:revision>
  <cp:lastPrinted>2015-04-21T16:30:00Z</cp:lastPrinted>
  <dcterms:created xsi:type="dcterms:W3CDTF">2018-07-27T14:45:00Z</dcterms:created>
  <dcterms:modified xsi:type="dcterms:W3CDTF">2019-07-12T14:38:00Z</dcterms:modified>
</cp:coreProperties>
</file>